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9640B" w14:textId="77777777" w:rsidR="000038DB" w:rsidRPr="000038DB" w:rsidRDefault="000038DB" w:rsidP="009E0D5D">
      <w:pPr>
        <w:jc w:val="both"/>
        <w:rPr>
          <w:rFonts w:ascii="Arial" w:hAnsi="Arial" w:cs="Arial"/>
          <w:b/>
          <w:bCs/>
          <w:color w:val="FF0000"/>
          <w:sz w:val="24"/>
          <w:szCs w:val="24"/>
        </w:rPr>
      </w:pPr>
      <w:r w:rsidRPr="000038DB">
        <w:rPr>
          <w:rFonts w:ascii="Arial" w:hAnsi="Arial" w:cs="Arial"/>
          <w:b/>
          <w:bCs/>
          <w:color w:val="FF0000"/>
          <w:sz w:val="24"/>
          <w:szCs w:val="24"/>
        </w:rPr>
        <w:t>Page 1</w:t>
      </w:r>
    </w:p>
    <w:p w14:paraId="4F4F4920" w14:textId="3CE651B5" w:rsidR="000038DB" w:rsidRPr="000038DB" w:rsidRDefault="000038DB" w:rsidP="009E0D5D">
      <w:pPr>
        <w:jc w:val="both"/>
        <w:rPr>
          <w:rFonts w:ascii="Arial" w:hAnsi="Arial" w:cs="Arial"/>
          <w:b/>
          <w:bCs/>
          <w:sz w:val="32"/>
          <w:szCs w:val="32"/>
        </w:rPr>
      </w:pPr>
      <w:r w:rsidRPr="000038DB">
        <w:rPr>
          <w:rFonts w:ascii="Arial" w:hAnsi="Arial" w:cs="Arial"/>
          <w:b/>
          <w:bCs/>
          <w:sz w:val="32"/>
          <w:szCs w:val="32"/>
        </w:rPr>
        <w:t>AVL UltraFine Particle Monitor™ for Ambient Air Quality</w:t>
      </w:r>
    </w:p>
    <w:p w14:paraId="7562C52C" w14:textId="77777777" w:rsidR="000038DB" w:rsidRPr="000038DB" w:rsidRDefault="000935C8" w:rsidP="009E0D5D">
      <w:pPr>
        <w:jc w:val="both"/>
        <w:rPr>
          <w:rFonts w:ascii="Arial" w:hAnsi="Arial" w:cs="Arial"/>
          <w:b/>
          <w:bCs/>
          <w:sz w:val="24"/>
          <w:szCs w:val="24"/>
        </w:rPr>
      </w:pPr>
      <w:r w:rsidRPr="000038DB">
        <w:rPr>
          <w:rFonts w:ascii="Arial" w:hAnsi="Arial" w:cs="Arial"/>
          <w:b/>
          <w:bCs/>
          <w:sz w:val="24"/>
          <w:szCs w:val="24"/>
        </w:rPr>
        <w:t>Count on decades of experience in high-quality particle measurement</w:t>
      </w:r>
    </w:p>
    <w:p w14:paraId="329D6A34" w14:textId="502813F6" w:rsidR="000038DB" w:rsidRPr="009E0D5D" w:rsidRDefault="009E0D5D" w:rsidP="009E0D5D">
      <w:pPr>
        <w:jc w:val="both"/>
        <w:rPr>
          <w:rFonts w:ascii="Arial" w:hAnsi="Arial" w:cs="Arial"/>
          <w:b/>
          <w:bCs/>
          <w:color w:val="FF0000"/>
          <w:sz w:val="24"/>
          <w:szCs w:val="24"/>
        </w:rPr>
      </w:pPr>
      <w:r w:rsidRPr="000038DB">
        <w:rPr>
          <w:rFonts w:ascii="Arial" w:hAnsi="Arial" w:cs="Arial"/>
          <w:b/>
          <w:bCs/>
          <w:color w:val="FF0000"/>
          <w:sz w:val="24"/>
          <w:szCs w:val="24"/>
        </w:rPr>
        <w:t xml:space="preserve">Page </w:t>
      </w:r>
      <w:r>
        <w:rPr>
          <w:rFonts w:ascii="Arial" w:hAnsi="Arial" w:cs="Arial"/>
          <w:b/>
          <w:bCs/>
          <w:color w:val="FF0000"/>
          <w:sz w:val="24"/>
          <w:szCs w:val="24"/>
        </w:rPr>
        <w:t>2</w:t>
      </w:r>
    </w:p>
    <w:p w14:paraId="738FE32D" w14:textId="77777777" w:rsidR="009E0D5D" w:rsidRPr="009E0D5D" w:rsidRDefault="009E0D5D" w:rsidP="009E0D5D">
      <w:pPr>
        <w:jc w:val="both"/>
        <w:rPr>
          <w:rFonts w:ascii="Arial" w:hAnsi="Arial" w:cs="Arial"/>
          <w:b/>
          <w:bCs/>
        </w:rPr>
      </w:pPr>
      <w:r w:rsidRPr="009E0D5D">
        <w:rPr>
          <w:rFonts w:ascii="Arial" w:hAnsi="Arial" w:cs="Arial"/>
          <w:b/>
          <w:bCs/>
        </w:rPr>
        <w:t>New Benchmark in Air Quality Monitoring</w:t>
      </w:r>
    </w:p>
    <w:p w14:paraId="2F6EDDDF" w14:textId="77777777" w:rsidR="009E0D5D" w:rsidRDefault="000935C8" w:rsidP="009E0D5D">
      <w:pPr>
        <w:jc w:val="both"/>
        <w:rPr>
          <w:rFonts w:ascii="Arial" w:hAnsi="Arial" w:cs="Arial"/>
        </w:rPr>
      </w:pPr>
      <w:r w:rsidRPr="000038DB">
        <w:rPr>
          <w:rFonts w:ascii="Arial" w:hAnsi="Arial" w:cs="Arial"/>
        </w:rPr>
        <w:t xml:space="preserve">The AVL UltraFine Particle Monitor™ measures the ultrafine particle number concentration in ambient air, compliant with EN </w:t>
      </w:r>
      <w:r w:rsidRPr="000038DB">
        <w:rPr>
          <w:rFonts w:ascii="Arial" w:hAnsi="Arial" w:cs="Arial"/>
        </w:rPr>
        <w:t xml:space="preserve">16976. </w:t>
      </w:r>
    </w:p>
    <w:p w14:paraId="49863CF3" w14:textId="77777777" w:rsidR="009E0D5D" w:rsidRDefault="000935C8" w:rsidP="009E0D5D">
      <w:pPr>
        <w:jc w:val="both"/>
        <w:rPr>
          <w:rFonts w:ascii="Arial" w:hAnsi="Arial" w:cs="Arial"/>
        </w:rPr>
      </w:pPr>
      <w:r w:rsidRPr="000038DB">
        <w:rPr>
          <w:rFonts w:ascii="Arial" w:hAnsi="Arial" w:cs="Arial"/>
        </w:rPr>
        <w:t>Given the growing evidence of the health impacts of ultrafine particles (UFPs), global guidelines advocate for the expansion of air quality monitoring networks to include UFP measurements.</w:t>
      </w:r>
    </w:p>
    <w:p w14:paraId="7D0524F3" w14:textId="77777777" w:rsidR="009E0D5D" w:rsidRDefault="000935C8" w:rsidP="009E0D5D">
      <w:pPr>
        <w:jc w:val="both"/>
        <w:rPr>
          <w:rFonts w:ascii="Arial" w:hAnsi="Arial" w:cs="Arial"/>
        </w:rPr>
      </w:pPr>
      <w:r w:rsidRPr="000038DB">
        <w:rPr>
          <w:rFonts w:ascii="Arial" w:hAnsi="Arial" w:cs="Arial"/>
        </w:rPr>
        <w:t>Quantifying these particles and understanding their sources is challenging, making robust and accurate measurement tools essential.</w:t>
      </w:r>
    </w:p>
    <w:p w14:paraId="209D3B54" w14:textId="77777777" w:rsidR="009E0D5D" w:rsidRDefault="000935C8" w:rsidP="009E0D5D">
      <w:pPr>
        <w:jc w:val="both"/>
        <w:rPr>
          <w:rFonts w:ascii="Arial" w:hAnsi="Arial" w:cs="Arial"/>
        </w:rPr>
      </w:pPr>
      <w:r w:rsidRPr="000038DB">
        <w:rPr>
          <w:rFonts w:ascii="Arial" w:hAnsi="Arial" w:cs="Arial"/>
        </w:rPr>
        <w:t xml:space="preserve">Developed based on decades of experience in particle emission measurement, the AVL UltraFine Particle MonitorTM (UFPM) enables continuous measurement of UFPs, utilizing the condensation particle counting AVL UFPM (CPC) method. It provides environmental agencies and researchers with precise ultrafine particle data for defining pollution reduction plans. </w:t>
      </w:r>
    </w:p>
    <w:p w14:paraId="0DEDCCE1" w14:textId="4967726A" w:rsidR="00B90210" w:rsidRPr="009E0D5D" w:rsidRDefault="000935C8" w:rsidP="009E0D5D">
      <w:pPr>
        <w:spacing w:after="120"/>
        <w:jc w:val="both"/>
        <w:rPr>
          <w:rFonts w:ascii="Arial" w:hAnsi="Arial" w:cs="Arial"/>
          <w:b/>
          <w:bCs/>
        </w:rPr>
      </w:pPr>
      <w:r w:rsidRPr="009E0D5D">
        <w:rPr>
          <w:rFonts w:ascii="Arial" w:hAnsi="Arial" w:cs="Arial"/>
          <w:b/>
          <w:bCs/>
        </w:rPr>
        <w:t>Proven Reliability at Its Best</w:t>
      </w:r>
    </w:p>
    <w:p w14:paraId="76D98710" w14:textId="77777777" w:rsidR="00B90210" w:rsidRPr="000038DB" w:rsidRDefault="000935C8" w:rsidP="009E0D5D">
      <w:pPr>
        <w:jc w:val="both"/>
        <w:rPr>
          <w:rFonts w:ascii="Arial" w:hAnsi="Arial" w:cs="Arial"/>
        </w:rPr>
      </w:pPr>
      <w:r w:rsidRPr="000038DB">
        <w:rPr>
          <w:rFonts w:ascii="Arial" w:hAnsi="Arial" w:cs="Arial"/>
        </w:rPr>
        <w:t>Originally built for the automotive industry, the instrument is designed to withstand even the harshest conditions. Its robust optical components are optimized for durability and performance.</w:t>
      </w:r>
    </w:p>
    <w:p w14:paraId="22073C1D" w14:textId="77777777" w:rsidR="009E0D5D" w:rsidRPr="009E0D5D" w:rsidRDefault="000935C8" w:rsidP="009E0D5D">
      <w:pPr>
        <w:spacing w:after="120"/>
        <w:jc w:val="both"/>
        <w:rPr>
          <w:rFonts w:ascii="Arial" w:hAnsi="Arial" w:cs="Arial"/>
          <w:b/>
          <w:bCs/>
        </w:rPr>
      </w:pPr>
      <w:r w:rsidRPr="009E0D5D">
        <w:rPr>
          <w:rFonts w:ascii="Arial" w:hAnsi="Arial" w:cs="Arial"/>
          <w:b/>
          <w:bCs/>
        </w:rPr>
        <w:t>Highest Data Quality– Highest Precision</w:t>
      </w:r>
    </w:p>
    <w:p w14:paraId="01434230" w14:textId="77777777" w:rsidR="009E0D5D" w:rsidRDefault="000935C8" w:rsidP="009E0D5D">
      <w:pPr>
        <w:jc w:val="both"/>
        <w:rPr>
          <w:rFonts w:ascii="Arial" w:hAnsi="Arial" w:cs="Arial"/>
        </w:rPr>
      </w:pPr>
      <w:r w:rsidRPr="000038DB">
        <w:rPr>
          <w:rFonts w:ascii="Arial" w:hAnsi="Arial" w:cs="Arial"/>
        </w:rPr>
        <w:t>Our automated drift detection technology continuously monitors for any deviations in system performance, ensuring reliable data quality and high calibration stability.</w:t>
      </w:r>
    </w:p>
    <w:p w14:paraId="5B9996BF" w14:textId="77777777" w:rsidR="009E0D5D" w:rsidRPr="009E0D5D" w:rsidRDefault="000935C8" w:rsidP="009E0D5D">
      <w:pPr>
        <w:spacing w:after="120"/>
        <w:jc w:val="both"/>
        <w:rPr>
          <w:rFonts w:ascii="Arial" w:hAnsi="Arial" w:cs="Arial"/>
          <w:b/>
          <w:bCs/>
        </w:rPr>
      </w:pPr>
      <w:r w:rsidRPr="009E0D5D">
        <w:rPr>
          <w:rFonts w:ascii="Arial" w:hAnsi="Arial" w:cs="Arial"/>
          <w:b/>
          <w:bCs/>
        </w:rPr>
        <w:t>Straight-Forward Serviceability</w:t>
      </w:r>
    </w:p>
    <w:p w14:paraId="2CF35042" w14:textId="77777777" w:rsidR="009E0D5D" w:rsidRDefault="000935C8" w:rsidP="009E0D5D">
      <w:pPr>
        <w:jc w:val="both"/>
        <w:rPr>
          <w:rFonts w:ascii="Arial" w:hAnsi="Arial" w:cs="Arial"/>
        </w:rPr>
      </w:pPr>
      <w:r w:rsidRPr="000038DB">
        <w:rPr>
          <w:rFonts w:ascii="Arial" w:hAnsi="Arial" w:cs="Arial"/>
        </w:rPr>
        <w:t>The unique wick design and user-friendly layout simplify operation and maintenance of the device. All parts are easily accessible, and the wick is exchanged in a minute without any tools.</w:t>
      </w:r>
    </w:p>
    <w:p w14:paraId="0E0D5E10" w14:textId="77777777" w:rsidR="009E0D5D" w:rsidRPr="009E0D5D" w:rsidRDefault="000935C8" w:rsidP="009E0D5D">
      <w:pPr>
        <w:spacing w:after="120"/>
        <w:jc w:val="both"/>
        <w:rPr>
          <w:rFonts w:ascii="Arial" w:hAnsi="Arial" w:cs="Arial"/>
          <w:b/>
          <w:bCs/>
        </w:rPr>
      </w:pPr>
      <w:r w:rsidRPr="009E0D5D">
        <w:rPr>
          <w:rFonts w:ascii="Arial" w:hAnsi="Arial" w:cs="Arial"/>
          <w:b/>
          <w:bCs/>
        </w:rPr>
        <w:t>Consistent Data Flow</w:t>
      </w:r>
    </w:p>
    <w:p w14:paraId="45C6544B" w14:textId="77777777" w:rsidR="009E0D5D" w:rsidRDefault="000935C8" w:rsidP="009E0D5D">
      <w:pPr>
        <w:jc w:val="both"/>
        <w:rPr>
          <w:rFonts w:ascii="Arial" w:hAnsi="Arial" w:cs="Arial"/>
        </w:rPr>
      </w:pPr>
      <w:r w:rsidRPr="000038DB">
        <w:rPr>
          <w:rFonts w:ascii="Arial" w:hAnsi="Arial" w:cs="Arial"/>
        </w:rPr>
        <w:t>The device intelligence continuously evaluates the instrument status and key parameters. Regardless of the cause, be it power failure or butanol depletion, the UFPM restarts operation autonomously.</w:t>
      </w:r>
    </w:p>
    <w:p w14:paraId="4C5272E8" w14:textId="77777777" w:rsidR="009E0D5D" w:rsidRDefault="009E0D5D">
      <w:pPr>
        <w:rPr>
          <w:rFonts w:ascii="Arial" w:hAnsi="Arial" w:cs="Arial"/>
          <w:b/>
          <w:bCs/>
        </w:rPr>
      </w:pPr>
      <w:r>
        <w:rPr>
          <w:rFonts w:ascii="Arial" w:hAnsi="Arial" w:cs="Arial"/>
          <w:b/>
          <w:bCs/>
        </w:rPr>
        <w:br w:type="page"/>
      </w:r>
    </w:p>
    <w:p w14:paraId="74C9EFAB" w14:textId="7D33EE86" w:rsidR="009E0D5D" w:rsidRPr="009E0D5D" w:rsidRDefault="000935C8" w:rsidP="009E0D5D">
      <w:pPr>
        <w:spacing w:after="120"/>
        <w:jc w:val="both"/>
        <w:rPr>
          <w:rFonts w:ascii="Arial" w:hAnsi="Arial" w:cs="Arial"/>
          <w:b/>
          <w:bCs/>
        </w:rPr>
      </w:pPr>
      <w:r w:rsidRPr="009E0D5D">
        <w:rPr>
          <w:rFonts w:ascii="Arial" w:hAnsi="Arial" w:cs="Arial"/>
          <w:b/>
          <w:bCs/>
        </w:rPr>
        <w:t>Low Butanol Consumption</w:t>
      </w:r>
    </w:p>
    <w:p w14:paraId="68457572" w14:textId="77777777" w:rsidR="009E0D5D" w:rsidRDefault="000935C8" w:rsidP="009E0D5D">
      <w:pPr>
        <w:jc w:val="both"/>
        <w:rPr>
          <w:rFonts w:ascii="Arial" w:hAnsi="Arial" w:cs="Arial"/>
        </w:rPr>
      </w:pPr>
      <w:r w:rsidRPr="000038DB">
        <w:rPr>
          <w:rFonts w:ascii="Arial" w:hAnsi="Arial" w:cs="Arial"/>
        </w:rPr>
        <w:t>The working fluid system, featuring integrated ventilation and high-quality components, minimizes butanol consumption and is hermetically sealed to prevent environmental exposure.</w:t>
      </w:r>
    </w:p>
    <w:p w14:paraId="5DA7D7F5" w14:textId="77777777" w:rsidR="009E0D5D" w:rsidRPr="009E0D5D" w:rsidRDefault="000935C8" w:rsidP="009E0D5D">
      <w:pPr>
        <w:spacing w:after="120"/>
        <w:jc w:val="both"/>
        <w:rPr>
          <w:rFonts w:ascii="Arial" w:hAnsi="Arial" w:cs="Arial"/>
          <w:b/>
          <w:bCs/>
        </w:rPr>
      </w:pPr>
      <w:r w:rsidRPr="009E0D5D">
        <w:rPr>
          <w:rFonts w:ascii="Arial" w:hAnsi="Arial" w:cs="Arial"/>
          <w:b/>
          <w:bCs/>
        </w:rPr>
        <w:t>Seamless Integration</w:t>
      </w:r>
    </w:p>
    <w:p w14:paraId="121F5AEA" w14:textId="57A7DBCB" w:rsidR="00B90210" w:rsidRPr="000038DB" w:rsidRDefault="000935C8" w:rsidP="009E0D5D">
      <w:pPr>
        <w:jc w:val="both"/>
        <w:rPr>
          <w:rFonts w:ascii="Arial" w:hAnsi="Arial" w:cs="Arial"/>
        </w:rPr>
      </w:pPr>
      <w:r w:rsidRPr="000038DB">
        <w:rPr>
          <w:rFonts w:ascii="Arial" w:hAnsi="Arial" w:cs="Arial"/>
        </w:rPr>
        <w:t>The state-of-the-art software is optimized for remote error handling and supports different interface protocols such as AK, Bayern-Hessen, and Modbus.</w:t>
      </w:r>
    </w:p>
    <w:p w14:paraId="4A8471D8" w14:textId="4A706BAA" w:rsidR="009E0D5D" w:rsidRPr="009E0D5D" w:rsidRDefault="009E0D5D" w:rsidP="009E0D5D">
      <w:pPr>
        <w:jc w:val="both"/>
        <w:rPr>
          <w:rFonts w:ascii="Arial" w:hAnsi="Arial" w:cs="Arial"/>
          <w:b/>
          <w:bCs/>
          <w:color w:val="FF0000"/>
          <w:sz w:val="24"/>
          <w:szCs w:val="24"/>
        </w:rPr>
      </w:pPr>
      <w:r w:rsidRPr="000038DB">
        <w:rPr>
          <w:rFonts w:ascii="Arial" w:hAnsi="Arial" w:cs="Arial"/>
          <w:b/>
          <w:bCs/>
          <w:color w:val="FF0000"/>
          <w:sz w:val="24"/>
          <w:szCs w:val="24"/>
        </w:rPr>
        <w:t xml:space="preserve">Page </w:t>
      </w:r>
      <w:r>
        <w:rPr>
          <w:rFonts w:ascii="Arial" w:hAnsi="Arial" w:cs="Arial"/>
          <w:b/>
          <w:bCs/>
          <w:color w:val="FF0000"/>
          <w:sz w:val="24"/>
          <w:szCs w:val="24"/>
        </w:rPr>
        <w:t>3</w:t>
      </w:r>
    </w:p>
    <w:p w14:paraId="1C95ABA8" w14:textId="77777777" w:rsidR="009E0D5D" w:rsidRPr="009E0D5D" w:rsidRDefault="000935C8" w:rsidP="009E0D5D">
      <w:pPr>
        <w:spacing w:after="120"/>
        <w:jc w:val="both"/>
        <w:rPr>
          <w:rFonts w:ascii="Arial" w:hAnsi="Arial" w:cs="Arial"/>
          <w:b/>
          <w:bCs/>
        </w:rPr>
      </w:pPr>
      <w:r w:rsidRPr="009E0D5D">
        <w:rPr>
          <w:rFonts w:ascii="Arial" w:hAnsi="Arial" w:cs="Arial"/>
          <w:b/>
          <w:bCs/>
        </w:rPr>
        <w:t>Calibration Excellence Meets Superior Design</w:t>
      </w:r>
    </w:p>
    <w:p w14:paraId="57EF7E46" w14:textId="32D7D1BA" w:rsidR="00B90210" w:rsidRDefault="000935C8" w:rsidP="009E0D5D">
      <w:pPr>
        <w:jc w:val="both"/>
        <w:rPr>
          <w:rFonts w:ascii="Arial" w:hAnsi="Arial" w:cs="Arial"/>
        </w:rPr>
      </w:pPr>
      <w:r w:rsidRPr="000038DB">
        <w:rPr>
          <w:rFonts w:ascii="Arial" w:hAnsi="Arial" w:cs="Arial"/>
        </w:rPr>
        <w:t>The k-factor data across more than 3700 calibrations includes initial factory calibrations, as well as annual and post service recalibrations. The data exhibits remarkable long-term stability within a narrow ±3% band around unity. The lack of drift indicates that the sensor, signal processing, and mechanical design retain exceptional calibration accuracy over time. Tight clustering further confirms the robustness and precision of the thermal and electronic system architecture.</w:t>
      </w:r>
    </w:p>
    <w:p w14:paraId="6C5A83A2" w14:textId="0BFB79E2" w:rsidR="009E0D5D" w:rsidRDefault="009E0D5D" w:rsidP="009E0D5D">
      <w:pPr>
        <w:jc w:val="both"/>
        <w:rPr>
          <w:rFonts w:ascii="Arial" w:hAnsi="Arial" w:cs="Arial"/>
          <w:b/>
          <w:bCs/>
          <w:color w:val="FF0000"/>
        </w:rPr>
      </w:pPr>
      <w:r w:rsidRPr="009E0D5D">
        <w:rPr>
          <w:rFonts w:ascii="Arial" w:hAnsi="Arial" w:cs="Arial"/>
          <w:b/>
          <w:bCs/>
          <w:color w:val="FF0000"/>
        </w:rPr>
        <w:t>GRAPH</w:t>
      </w:r>
    </w:p>
    <w:p w14:paraId="38DFD7AD" w14:textId="77777777" w:rsidR="009E0D5D" w:rsidRPr="000038DB" w:rsidRDefault="009E0D5D" w:rsidP="009E0D5D">
      <w:pPr>
        <w:pStyle w:val="berschrift2"/>
        <w:jc w:val="both"/>
        <w:rPr>
          <w:rFonts w:ascii="Arial" w:hAnsi="Arial" w:cs="Arial"/>
        </w:rPr>
      </w:pPr>
      <w:r w:rsidRPr="000038DB">
        <w:rPr>
          <w:rFonts w:ascii="Arial" w:hAnsi="Arial" w:cs="Arial"/>
        </w:rPr>
        <w:t>KEY FEATURES</w:t>
      </w:r>
    </w:p>
    <w:p w14:paraId="59481E03" w14:textId="549B763D" w:rsidR="009E0D5D" w:rsidRPr="009E0D5D" w:rsidRDefault="000935C8" w:rsidP="009E0D5D">
      <w:pPr>
        <w:pStyle w:val="Listenabsatz"/>
        <w:numPr>
          <w:ilvl w:val="0"/>
          <w:numId w:val="12"/>
        </w:numPr>
        <w:jc w:val="both"/>
        <w:rPr>
          <w:rFonts w:ascii="Arial" w:hAnsi="Arial" w:cs="Arial"/>
        </w:rPr>
      </w:pPr>
      <w:r w:rsidRPr="009E0D5D">
        <w:rPr>
          <w:rFonts w:ascii="Arial" w:hAnsi="Arial" w:cs="Arial"/>
        </w:rPr>
        <w:t>EN 16976 compliant; ACTRIS-compatible</w:t>
      </w:r>
    </w:p>
    <w:p w14:paraId="6A474AD9" w14:textId="77777777" w:rsidR="009E0D5D" w:rsidRDefault="000935C8" w:rsidP="009E0D5D">
      <w:pPr>
        <w:pStyle w:val="Listenabsatz"/>
        <w:numPr>
          <w:ilvl w:val="0"/>
          <w:numId w:val="12"/>
        </w:numPr>
        <w:jc w:val="both"/>
        <w:rPr>
          <w:rFonts w:ascii="Arial" w:hAnsi="Arial" w:cs="Arial"/>
        </w:rPr>
      </w:pPr>
      <w:r w:rsidRPr="009E0D5D">
        <w:rPr>
          <w:rFonts w:ascii="Arial" w:hAnsi="Arial" w:cs="Arial"/>
        </w:rPr>
        <w:t>Robust optical components</w:t>
      </w:r>
    </w:p>
    <w:p w14:paraId="35CA8187" w14:textId="77777777" w:rsidR="009E0D5D" w:rsidRDefault="000935C8" w:rsidP="009E0D5D">
      <w:pPr>
        <w:pStyle w:val="Listenabsatz"/>
        <w:numPr>
          <w:ilvl w:val="0"/>
          <w:numId w:val="12"/>
        </w:numPr>
        <w:jc w:val="both"/>
        <w:rPr>
          <w:rFonts w:ascii="Arial" w:hAnsi="Arial" w:cs="Arial"/>
        </w:rPr>
      </w:pPr>
      <w:r w:rsidRPr="009E0D5D">
        <w:rPr>
          <w:rFonts w:ascii="Arial" w:hAnsi="Arial" w:cs="Arial"/>
        </w:rPr>
        <w:t>Unique wick design</w:t>
      </w:r>
    </w:p>
    <w:p w14:paraId="173EBB46" w14:textId="77777777" w:rsidR="009E0D5D" w:rsidRDefault="000935C8" w:rsidP="009E0D5D">
      <w:pPr>
        <w:pStyle w:val="Listenabsatz"/>
        <w:numPr>
          <w:ilvl w:val="0"/>
          <w:numId w:val="12"/>
        </w:numPr>
        <w:jc w:val="both"/>
        <w:rPr>
          <w:rFonts w:ascii="Arial" w:hAnsi="Arial" w:cs="Arial"/>
        </w:rPr>
      </w:pPr>
      <w:r w:rsidRPr="009E0D5D">
        <w:rPr>
          <w:rFonts w:ascii="Arial" w:hAnsi="Arial" w:cs="Arial"/>
        </w:rPr>
        <w:t>Automated drift detection</w:t>
      </w:r>
    </w:p>
    <w:p w14:paraId="42DAD064" w14:textId="77777777" w:rsidR="009E0D5D" w:rsidRDefault="000935C8" w:rsidP="009E0D5D">
      <w:pPr>
        <w:pStyle w:val="Listenabsatz"/>
        <w:numPr>
          <w:ilvl w:val="0"/>
          <w:numId w:val="12"/>
        </w:numPr>
        <w:jc w:val="both"/>
        <w:rPr>
          <w:rFonts w:ascii="Arial" w:hAnsi="Arial" w:cs="Arial"/>
        </w:rPr>
      </w:pPr>
      <w:r w:rsidRPr="009E0D5D">
        <w:rPr>
          <w:rFonts w:ascii="Arial" w:hAnsi="Arial" w:cs="Arial"/>
        </w:rPr>
        <w:t>Fully closed working fluid system</w:t>
      </w:r>
    </w:p>
    <w:p w14:paraId="31574A4A" w14:textId="495E5474" w:rsidR="00B90210" w:rsidRDefault="000935C8" w:rsidP="009E0D5D">
      <w:pPr>
        <w:pStyle w:val="Listenabsatz"/>
        <w:numPr>
          <w:ilvl w:val="0"/>
          <w:numId w:val="12"/>
        </w:numPr>
        <w:jc w:val="both"/>
        <w:rPr>
          <w:rFonts w:ascii="Arial" w:hAnsi="Arial" w:cs="Arial"/>
        </w:rPr>
      </w:pPr>
      <w:r w:rsidRPr="009E0D5D">
        <w:rPr>
          <w:rFonts w:ascii="Arial" w:hAnsi="Arial" w:cs="Arial"/>
        </w:rPr>
        <w:t>Automatic reboot function</w:t>
      </w:r>
    </w:p>
    <w:p w14:paraId="0D5260A5" w14:textId="77777777" w:rsidR="009E0D5D" w:rsidRPr="009E0D5D" w:rsidRDefault="009E0D5D" w:rsidP="009E0D5D">
      <w:pPr>
        <w:pStyle w:val="Listenabsatz"/>
        <w:ind w:left="1500"/>
        <w:jc w:val="both"/>
        <w:rPr>
          <w:rFonts w:ascii="Arial" w:hAnsi="Arial" w:cs="Arial"/>
        </w:rPr>
      </w:pPr>
    </w:p>
    <w:p w14:paraId="7CC9D378" w14:textId="77777777" w:rsidR="00B90210" w:rsidRPr="000038DB" w:rsidRDefault="000935C8" w:rsidP="009E0D5D">
      <w:pPr>
        <w:pStyle w:val="berschrift2"/>
        <w:jc w:val="both"/>
        <w:rPr>
          <w:rFonts w:ascii="Arial" w:hAnsi="Arial" w:cs="Arial"/>
        </w:rPr>
      </w:pPr>
      <w:r w:rsidRPr="000038DB">
        <w:rPr>
          <w:rFonts w:ascii="Arial" w:hAnsi="Arial" w:cs="Arial"/>
        </w:rPr>
        <w:lastRenderedPageBreak/>
        <w:t>AVL ULTRAFINE PARTICLE MONITOR</w:t>
      </w:r>
      <w:r w:rsidRPr="009E0D5D">
        <w:rPr>
          <w:rFonts w:ascii="Arial" w:hAnsi="Arial" w:cs="Arial"/>
          <w:vertAlign w:val="superscript"/>
        </w:rPr>
        <w:t>TM</w:t>
      </w:r>
    </w:p>
    <w:tbl>
      <w:tblPr>
        <w:tblW w:w="5920" w:type="dxa"/>
        <w:tblCellMar>
          <w:left w:w="0" w:type="dxa"/>
          <w:right w:w="0" w:type="dxa"/>
        </w:tblCellMar>
        <w:tblLook w:val="0420" w:firstRow="1" w:lastRow="0" w:firstColumn="0" w:lastColumn="0" w:noHBand="0" w:noVBand="1"/>
      </w:tblPr>
      <w:tblGrid>
        <w:gridCol w:w="3020"/>
        <w:gridCol w:w="2900"/>
      </w:tblGrid>
      <w:tr w:rsidR="009E0D5D" w:rsidRPr="009E0D5D" w14:paraId="514175CB" w14:textId="77777777" w:rsidTr="009E0D5D">
        <w:trPr>
          <w:trHeight w:val="580"/>
        </w:trPr>
        <w:tc>
          <w:tcPr>
            <w:tcW w:w="30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7213ABC"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b/>
                <w:bCs/>
              </w:rPr>
              <w:t>Counting efficiencies</w:t>
            </w:r>
          </w:p>
        </w:tc>
        <w:tc>
          <w:tcPr>
            <w:tcW w:w="29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0D6DFA4"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rPr>
              <w:t>d</w:t>
            </w:r>
            <w:r w:rsidRPr="009E0D5D">
              <w:rPr>
                <w:rFonts w:ascii="Arial" w:hAnsi="Arial" w:cs="Arial"/>
                <w:vertAlign w:val="subscript"/>
              </w:rPr>
              <w:t>50</w:t>
            </w:r>
            <w:r w:rsidRPr="009E0D5D">
              <w:rPr>
                <w:rFonts w:ascii="Arial" w:hAnsi="Arial" w:cs="Arial"/>
              </w:rPr>
              <w:t xml:space="preserve">           10 ± 1 nm</w:t>
            </w:r>
          </w:p>
          <w:p w14:paraId="6E4E69E5"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rPr>
              <w:t>d</w:t>
            </w:r>
            <w:r w:rsidRPr="009E0D5D">
              <w:rPr>
                <w:rFonts w:ascii="Arial" w:hAnsi="Arial" w:cs="Arial"/>
                <w:vertAlign w:val="subscript"/>
              </w:rPr>
              <w:t>90</w:t>
            </w:r>
            <w:r w:rsidRPr="009E0D5D">
              <w:rPr>
                <w:rFonts w:ascii="Arial" w:hAnsi="Arial" w:cs="Arial"/>
              </w:rPr>
              <w:t xml:space="preserve">           &lt; 20 nm</w:t>
            </w:r>
          </w:p>
        </w:tc>
      </w:tr>
      <w:tr w:rsidR="009E0D5D" w:rsidRPr="009E0D5D" w14:paraId="36165BD8" w14:textId="77777777" w:rsidTr="009E0D5D">
        <w:trPr>
          <w:trHeight w:val="357"/>
        </w:trPr>
        <w:tc>
          <w:tcPr>
            <w:tcW w:w="30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750D379"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b/>
                <w:bCs/>
              </w:rPr>
              <w:t>Measurement range</w:t>
            </w:r>
          </w:p>
        </w:tc>
        <w:tc>
          <w:tcPr>
            <w:tcW w:w="29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2CDA3EB"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rPr>
              <w:t>0 … 100,000 #/cm</w:t>
            </w:r>
            <w:r w:rsidRPr="009E0D5D">
              <w:rPr>
                <w:rFonts w:ascii="Arial" w:hAnsi="Arial" w:cs="Arial"/>
                <w:vertAlign w:val="superscript"/>
              </w:rPr>
              <w:t>3</w:t>
            </w:r>
          </w:p>
        </w:tc>
      </w:tr>
      <w:tr w:rsidR="009E0D5D" w:rsidRPr="009E0D5D" w14:paraId="39A2E9C8" w14:textId="77777777" w:rsidTr="009E0D5D">
        <w:trPr>
          <w:trHeight w:val="265"/>
        </w:trPr>
        <w:tc>
          <w:tcPr>
            <w:tcW w:w="30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2CE2F69"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b/>
                <w:bCs/>
              </w:rPr>
              <w:t>Measurement accuracy</w:t>
            </w:r>
          </w:p>
        </w:tc>
        <w:tc>
          <w:tcPr>
            <w:tcW w:w="29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AFD7CA1"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rPr>
              <w:t>± 5 %</w:t>
            </w:r>
          </w:p>
        </w:tc>
      </w:tr>
      <w:tr w:rsidR="009E0D5D" w:rsidRPr="009E0D5D" w14:paraId="11F69DFD" w14:textId="77777777" w:rsidTr="009E0D5D">
        <w:trPr>
          <w:trHeight w:val="305"/>
        </w:trPr>
        <w:tc>
          <w:tcPr>
            <w:tcW w:w="30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9EF6776"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b/>
                <w:bCs/>
              </w:rPr>
              <w:t>Response time (t</w:t>
            </w:r>
            <w:r w:rsidRPr="009E0D5D">
              <w:rPr>
                <w:rFonts w:ascii="Arial" w:hAnsi="Arial" w:cs="Arial"/>
                <w:b/>
                <w:bCs/>
                <w:vertAlign w:val="subscript"/>
              </w:rPr>
              <w:t>90</w:t>
            </w:r>
            <w:r w:rsidRPr="009E0D5D">
              <w:rPr>
                <w:rFonts w:ascii="Arial" w:hAnsi="Arial" w:cs="Arial"/>
                <w:b/>
                <w:bCs/>
              </w:rPr>
              <w:t>)</w:t>
            </w:r>
          </w:p>
        </w:tc>
        <w:tc>
          <w:tcPr>
            <w:tcW w:w="29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060F07C"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rPr>
              <w:t>≤ 1s</w:t>
            </w:r>
          </w:p>
        </w:tc>
      </w:tr>
      <w:tr w:rsidR="009E0D5D" w:rsidRPr="009E0D5D" w14:paraId="57DA9E47" w14:textId="77777777" w:rsidTr="009E0D5D">
        <w:trPr>
          <w:trHeight w:val="987"/>
        </w:trPr>
        <w:tc>
          <w:tcPr>
            <w:tcW w:w="30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D17BDB0" w14:textId="77777777" w:rsidR="009E0D5D" w:rsidRPr="009E0D5D" w:rsidRDefault="009E0D5D" w:rsidP="009E0D5D">
            <w:pPr>
              <w:spacing w:after="0" w:line="240" w:lineRule="auto"/>
              <w:jc w:val="both"/>
              <w:rPr>
                <w:rFonts w:ascii="Arial" w:hAnsi="Arial" w:cs="Arial"/>
              </w:rPr>
            </w:pPr>
            <w:r w:rsidRPr="009E0D5D">
              <w:rPr>
                <w:rFonts w:ascii="Arial" w:hAnsi="Arial" w:cs="Arial"/>
                <w:b/>
                <w:bCs/>
              </w:rPr>
              <w:t xml:space="preserve">Aerosol - </w:t>
            </w:r>
            <w:r w:rsidRPr="009E0D5D">
              <w:rPr>
                <w:rFonts w:ascii="Arial" w:hAnsi="Arial" w:cs="Arial"/>
                <w:b/>
                <w:bCs/>
              </w:rPr>
              <w:br/>
              <w:t xml:space="preserve">   flow rate</w:t>
            </w:r>
          </w:p>
          <w:p w14:paraId="52D4ED6A" w14:textId="77777777" w:rsidR="009E0D5D" w:rsidRPr="009E0D5D" w:rsidRDefault="009E0D5D" w:rsidP="009E0D5D">
            <w:pPr>
              <w:spacing w:after="0" w:line="240" w:lineRule="auto"/>
              <w:jc w:val="both"/>
              <w:rPr>
                <w:rFonts w:ascii="Arial" w:hAnsi="Arial" w:cs="Arial"/>
              </w:rPr>
            </w:pPr>
            <w:r w:rsidRPr="009E0D5D">
              <w:rPr>
                <w:rFonts w:ascii="Arial" w:hAnsi="Arial" w:cs="Arial"/>
                <w:b/>
                <w:bCs/>
              </w:rPr>
              <w:t xml:space="preserve">   inlet pressure</w:t>
            </w:r>
          </w:p>
        </w:tc>
        <w:tc>
          <w:tcPr>
            <w:tcW w:w="29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DA4EB9A"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rPr>
              <w:t>~ 1000 cm</w:t>
            </w:r>
            <w:r w:rsidRPr="009E0D5D">
              <w:rPr>
                <w:rFonts w:ascii="Arial" w:hAnsi="Arial" w:cs="Arial"/>
                <w:vertAlign w:val="superscript"/>
              </w:rPr>
              <w:t>3</w:t>
            </w:r>
            <w:r w:rsidRPr="009E0D5D">
              <w:rPr>
                <w:rFonts w:ascii="Arial" w:hAnsi="Arial" w:cs="Arial"/>
              </w:rPr>
              <w:t>/min</w:t>
            </w:r>
          </w:p>
          <w:p w14:paraId="4AEF4298"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rPr>
              <w:t>-50 … 150 mbar rel.</w:t>
            </w:r>
          </w:p>
        </w:tc>
      </w:tr>
      <w:tr w:rsidR="009E0D5D" w:rsidRPr="009E0D5D" w14:paraId="65C4739C" w14:textId="77777777" w:rsidTr="009E0D5D">
        <w:trPr>
          <w:trHeight w:val="450"/>
        </w:trPr>
        <w:tc>
          <w:tcPr>
            <w:tcW w:w="30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8F6FA8F"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b/>
                <w:bCs/>
              </w:rPr>
              <w:t xml:space="preserve">Dimensions </w:t>
            </w:r>
            <w:r w:rsidRPr="009E0D5D">
              <w:rPr>
                <w:rFonts w:ascii="Arial" w:hAnsi="Arial" w:cs="Arial"/>
              </w:rPr>
              <w:t>(W × H × D)</w:t>
            </w:r>
          </w:p>
        </w:tc>
        <w:tc>
          <w:tcPr>
            <w:tcW w:w="29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5F727F3" w14:textId="77777777" w:rsidR="009E0D5D" w:rsidRPr="009E0D5D" w:rsidRDefault="009E0D5D" w:rsidP="009E0D5D">
            <w:pPr>
              <w:spacing w:after="0" w:line="240" w:lineRule="auto"/>
              <w:jc w:val="both"/>
              <w:rPr>
                <w:rFonts w:ascii="Arial" w:hAnsi="Arial" w:cs="Arial"/>
                <w:lang w:val="de-AT"/>
              </w:rPr>
            </w:pPr>
            <w:r w:rsidRPr="009E0D5D">
              <w:rPr>
                <w:rFonts w:ascii="Arial" w:hAnsi="Arial" w:cs="Arial"/>
              </w:rPr>
              <w:t>360 × 315 × 280 mm</w:t>
            </w:r>
          </w:p>
        </w:tc>
      </w:tr>
    </w:tbl>
    <w:p w14:paraId="63C8F52D" w14:textId="4ABEF930" w:rsidR="009E0D5D" w:rsidRPr="009E0D5D" w:rsidRDefault="009E0D5D" w:rsidP="009E0D5D">
      <w:pPr>
        <w:jc w:val="both"/>
        <w:rPr>
          <w:rFonts w:ascii="Arial" w:hAnsi="Arial" w:cs="Arial"/>
          <w:b/>
          <w:bCs/>
        </w:rPr>
      </w:pPr>
      <w:r w:rsidRPr="009E0D5D">
        <w:rPr>
          <w:rFonts w:ascii="Arial" w:hAnsi="Arial" w:cs="Arial"/>
          <w:b/>
          <w:bCs/>
        </w:rPr>
        <w:t>Condensation Particle Counting (CPC)</w:t>
      </w:r>
    </w:p>
    <w:p w14:paraId="5C46AE38" w14:textId="77777777" w:rsidR="009E0D5D" w:rsidRDefault="000935C8" w:rsidP="009E0D5D">
      <w:pPr>
        <w:jc w:val="both"/>
        <w:rPr>
          <w:rFonts w:ascii="Arial" w:hAnsi="Arial" w:cs="Arial"/>
        </w:rPr>
      </w:pPr>
      <w:r w:rsidRPr="000038DB">
        <w:rPr>
          <w:rFonts w:ascii="Arial" w:hAnsi="Arial" w:cs="Arial"/>
        </w:rPr>
        <w:t xml:space="preserve">CPC detects aerosol particles down to nanometer scale by enlarging them for optical detection. The aerosol is saturated with butanol vapor, and par­ ticles act as condensation nuclei as the vapor condenses onto them. The resulting droplets, now large enough to scatter light, are individually detected using a focused laser beam and photodetector system. </w:t>
      </w:r>
    </w:p>
    <w:p w14:paraId="22F2C06E" w14:textId="77777777" w:rsidR="009E0D5D" w:rsidRDefault="009E0D5D" w:rsidP="009E0D5D">
      <w:pPr>
        <w:spacing w:after="60"/>
        <w:jc w:val="both"/>
        <w:rPr>
          <w:rFonts w:ascii="Arial" w:hAnsi="Arial" w:cs="Arial"/>
        </w:rPr>
      </w:pPr>
      <w:r w:rsidRPr="009E0D5D">
        <w:rPr>
          <w:rFonts w:ascii="Arial" w:hAnsi="Arial" w:cs="Arial"/>
          <w:b/>
          <w:bCs/>
        </w:rPr>
        <w:t>Optics/detector</w:t>
      </w:r>
      <w:r w:rsidRPr="000038DB">
        <w:rPr>
          <w:rFonts w:ascii="Arial" w:hAnsi="Arial" w:cs="Arial"/>
        </w:rPr>
        <w:t xml:space="preserve">: the droplets pass through a laser beam, and the scattered light pulses are detected to count the par­ ticle number per volume unit. </w:t>
      </w:r>
    </w:p>
    <w:p w14:paraId="126400BB" w14:textId="32D6842E" w:rsidR="009E0D5D" w:rsidRDefault="000935C8" w:rsidP="009E0D5D">
      <w:pPr>
        <w:spacing w:after="60"/>
        <w:jc w:val="both"/>
        <w:rPr>
          <w:rFonts w:ascii="Arial" w:hAnsi="Arial" w:cs="Arial"/>
        </w:rPr>
      </w:pPr>
      <w:r w:rsidRPr="009E0D5D">
        <w:rPr>
          <w:rFonts w:ascii="Arial" w:hAnsi="Arial" w:cs="Arial"/>
          <w:b/>
          <w:bCs/>
        </w:rPr>
        <w:t>Cooled condenser</w:t>
      </w:r>
      <w:r w:rsidRPr="000038DB">
        <w:rPr>
          <w:rFonts w:ascii="Arial" w:hAnsi="Arial" w:cs="Arial"/>
        </w:rPr>
        <w:t>:  the par</w:t>
      </w:r>
      <w:r w:rsidRPr="000038DB">
        <w:rPr>
          <w:rFonts w:ascii="Arial" w:hAnsi="Arial" w:cs="Arial"/>
        </w:rPr>
        <w:t>ticles act as condensation nu</w:t>
      </w:r>
      <w:r w:rsidRPr="000038DB">
        <w:rPr>
          <w:rFonts w:ascii="Arial" w:hAnsi="Arial" w:cs="Arial"/>
        </w:rPr>
        <w:t>clei, and a butanol coat grows on the ultrafine particles.</w:t>
      </w:r>
    </w:p>
    <w:p w14:paraId="683B2182" w14:textId="15DE7610" w:rsidR="00B90210" w:rsidRDefault="000935C8" w:rsidP="009E0D5D">
      <w:pPr>
        <w:spacing w:after="60"/>
        <w:jc w:val="both"/>
        <w:rPr>
          <w:rFonts w:ascii="Arial" w:hAnsi="Arial" w:cs="Arial"/>
        </w:rPr>
      </w:pPr>
      <w:r w:rsidRPr="009E0D5D">
        <w:rPr>
          <w:rFonts w:ascii="Arial" w:hAnsi="Arial" w:cs="Arial"/>
          <w:b/>
          <w:bCs/>
        </w:rPr>
        <w:t>Heated saturator</w:t>
      </w:r>
      <w:r w:rsidRPr="000038DB">
        <w:rPr>
          <w:rFonts w:ascii="Arial" w:hAnsi="Arial" w:cs="Arial"/>
        </w:rPr>
        <w:t xml:space="preserve">: </w:t>
      </w:r>
      <w:r w:rsidRPr="000038DB">
        <w:rPr>
          <w:rFonts w:ascii="Arial" w:hAnsi="Arial" w:cs="Arial"/>
        </w:rPr>
        <w:t>the aerosol sample is mixed with satu</w:t>
      </w:r>
      <w:r w:rsidRPr="000038DB">
        <w:rPr>
          <w:rFonts w:ascii="Arial" w:hAnsi="Arial" w:cs="Arial"/>
        </w:rPr>
        <w:t>rated butanol vapor.</w:t>
      </w:r>
    </w:p>
    <w:p w14:paraId="5D17B954" w14:textId="77777777" w:rsidR="009E0D5D" w:rsidRDefault="009E0D5D" w:rsidP="009E0D5D">
      <w:pPr>
        <w:jc w:val="both"/>
        <w:rPr>
          <w:rFonts w:ascii="Arial" w:hAnsi="Arial" w:cs="Arial"/>
        </w:rPr>
      </w:pPr>
    </w:p>
    <w:p w14:paraId="0C26B01B" w14:textId="5755CAFA" w:rsidR="009E0D5D" w:rsidRPr="009E0D5D" w:rsidRDefault="009E0D5D" w:rsidP="009E0D5D">
      <w:pPr>
        <w:jc w:val="both"/>
        <w:rPr>
          <w:rFonts w:ascii="Arial" w:hAnsi="Arial" w:cs="Arial"/>
          <w:b/>
          <w:bCs/>
          <w:color w:val="FF0000"/>
          <w:sz w:val="24"/>
          <w:szCs w:val="24"/>
        </w:rPr>
      </w:pPr>
      <w:r w:rsidRPr="000038DB">
        <w:rPr>
          <w:rFonts w:ascii="Arial" w:hAnsi="Arial" w:cs="Arial"/>
          <w:b/>
          <w:bCs/>
          <w:color w:val="FF0000"/>
          <w:sz w:val="24"/>
          <w:szCs w:val="24"/>
        </w:rPr>
        <w:t xml:space="preserve">Page </w:t>
      </w:r>
      <w:r w:rsidR="000935C8">
        <w:rPr>
          <w:rFonts w:ascii="Arial" w:hAnsi="Arial" w:cs="Arial"/>
          <w:b/>
          <w:bCs/>
          <w:color w:val="FF0000"/>
          <w:sz w:val="24"/>
          <w:szCs w:val="24"/>
        </w:rPr>
        <w:t>4</w:t>
      </w:r>
    </w:p>
    <w:p w14:paraId="433EB069" w14:textId="265BA1AD" w:rsidR="009E0D5D" w:rsidRPr="009E0D5D" w:rsidRDefault="009E0D5D" w:rsidP="009E0D5D">
      <w:pPr>
        <w:jc w:val="both"/>
        <w:rPr>
          <w:rFonts w:ascii="Arial" w:hAnsi="Arial" w:cs="Arial"/>
          <w:b/>
          <w:bCs/>
        </w:rPr>
      </w:pPr>
      <w:r w:rsidRPr="009E0D5D">
        <w:rPr>
          <w:rFonts w:ascii="Arial" w:hAnsi="Arial" w:cs="Arial"/>
          <w:b/>
          <w:bCs/>
        </w:rPr>
        <w:t>Ready for Any Challenge</w:t>
      </w:r>
    </w:p>
    <w:p w14:paraId="0834E222" w14:textId="77777777" w:rsidR="009E0D5D" w:rsidRDefault="000935C8" w:rsidP="009E0D5D">
      <w:pPr>
        <w:jc w:val="both"/>
        <w:rPr>
          <w:rFonts w:ascii="Arial" w:hAnsi="Arial" w:cs="Arial"/>
        </w:rPr>
      </w:pPr>
      <w:r w:rsidRPr="000038DB">
        <w:rPr>
          <w:rFonts w:ascii="Arial" w:hAnsi="Arial" w:cs="Arial"/>
        </w:rPr>
        <w:t xml:space="preserve">The AVL UltraFine Particle Monitor is an EN 16976-compliant, ACTRIS-compatible instrument that supports air quality networks with reliable performance, fast response, and minimal maintenance. </w:t>
      </w:r>
    </w:p>
    <w:p w14:paraId="2F3606EA" w14:textId="77777777" w:rsidR="009E0D5D" w:rsidRDefault="000935C8" w:rsidP="009E0D5D">
      <w:pPr>
        <w:jc w:val="both"/>
        <w:rPr>
          <w:rFonts w:ascii="Arial" w:hAnsi="Arial" w:cs="Arial"/>
        </w:rPr>
      </w:pPr>
      <w:r w:rsidRPr="000038DB">
        <w:rPr>
          <w:rFonts w:ascii="Arial" w:hAnsi="Arial" w:cs="Arial"/>
        </w:rPr>
        <w:t xml:space="preserve">Whether in urban traffic corridors or remote mountaintop observatories, it consistently delivers traceable, high-quality ultrafine particle (UFP) data. </w:t>
      </w:r>
    </w:p>
    <w:p w14:paraId="5A1048FD" w14:textId="77777777" w:rsidR="009E0D5D" w:rsidRPr="009E0D5D" w:rsidRDefault="000935C8" w:rsidP="009E0D5D">
      <w:pPr>
        <w:jc w:val="both"/>
        <w:rPr>
          <w:rFonts w:ascii="Arial" w:hAnsi="Arial" w:cs="Arial"/>
          <w:b/>
          <w:bCs/>
        </w:rPr>
      </w:pPr>
      <w:r w:rsidRPr="009E0D5D">
        <w:rPr>
          <w:rFonts w:ascii="Arial" w:hAnsi="Arial" w:cs="Arial"/>
          <w:b/>
          <w:bCs/>
        </w:rPr>
        <w:t>Urban Air Quality Monitoring</w:t>
      </w:r>
    </w:p>
    <w:p w14:paraId="7BE151E0" w14:textId="77777777" w:rsidR="009E0D5D" w:rsidRDefault="000935C8" w:rsidP="009E0D5D">
      <w:pPr>
        <w:jc w:val="both"/>
        <w:rPr>
          <w:rFonts w:ascii="Arial" w:hAnsi="Arial" w:cs="Arial"/>
        </w:rPr>
      </w:pPr>
      <w:r w:rsidRPr="000038DB">
        <w:rPr>
          <w:rFonts w:ascii="Arial" w:hAnsi="Arial" w:cs="Arial"/>
        </w:rPr>
        <w:t xml:space="preserve">Diurnal cycles in particle number concentrations with distinct morning and evening peaks indicated commuter traffic. </w:t>
      </w:r>
    </w:p>
    <w:p w14:paraId="22F30191" w14:textId="77777777" w:rsidR="009E0D5D" w:rsidRPr="009E0D5D" w:rsidRDefault="009E0D5D" w:rsidP="009E0D5D">
      <w:pPr>
        <w:jc w:val="both"/>
        <w:rPr>
          <w:rFonts w:ascii="Arial" w:hAnsi="Arial" w:cs="Arial"/>
          <w:b/>
          <w:bCs/>
          <w:caps/>
          <w:color w:val="FF0000"/>
        </w:rPr>
      </w:pPr>
      <w:r w:rsidRPr="009E0D5D">
        <w:rPr>
          <w:rFonts w:ascii="Arial" w:hAnsi="Arial" w:cs="Arial"/>
          <w:b/>
          <w:bCs/>
          <w:caps/>
          <w:color w:val="FF0000"/>
        </w:rPr>
        <w:t xml:space="preserve">Graph </w:t>
      </w:r>
    </w:p>
    <w:p w14:paraId="68A34BD7" w14:textId="77777777" w:rsidR="009E0D5D" w:rsidRPr="009E0D5D" w:rsidRDefault="000935C8" w:rsidP="009E0D5D">
      <w:pPr>
        <w:jc w:val="both"/>
        <w:rPr>
          <w:rFonts w:ascii="Arial" w:hAnsi="Arial" w:cs="Arial"/>
          <w:b/>
          <w:bCs/>
        </w:rPr>
      </w:pPr>
      <w:r w:rsidRPr="009E0D5D">
        <w:rPr>
          <w:rFonts w:ascii="Arial" w:hAnsi="Arial" w:cs="Arial"/>
          <w:b/>
          <w:bCs/>
        </w:rPr>
        <w:t xml:space="preserve">Sonnblick Observatory at 3,106 m - an ACTRIS key site </w:t>
      </w:r>
    </w:p>
    <w:p w14:paraId="3F81701D" w14:textId="574762BA" w:rsidR="00B90210" w:rsidRPr="000038DB" w:rsidRDefault="000935C8" w:rsidP="009E0D5D">
      <w:pPr>
        <w:jc w:val="both"/>
        <w:rPr>
          <w:rFonts w:ascii="Arial" w:hAnsi="Arial" w:cs="Arial"/>
        </w:rPr>
      </w:pPr>
      <w:r w:rsidRPr="000038DB">
        <w:rPr>
          <w:rFonts w:ascii="Arial" w:hAnsi="Arial" w:cs="Arial"/>
        </w:rPr>
        <w:t>The AVL UFPM and a reference CPC showed excellent agreement, even</w:t>
      </w:r>
    </w:p>
    <w:p w14:paraId="63B6D3FC" w14:textId="77777777" w:rsidR="00B90210" w:rsidRPr="000038DB" w:rsidRDefault="000935C8" w:rsidP="000935C8">
      <w:pPr>
        <w:pStyle w:val="Aufzhlungszeichen"/>
        <w:numPr>
          <w:ilvl w:val="0"/>
          <w:numId w:val="0"/>
        </w:numPr>
        <w:jc w:val="both"/>
        <w:rPr>
          <w:rFonts w:ascii="Arial" w:hAnsi="Arial" w:cs="Arial"/>
        </w:rPr>
      </w:pPr>
      <w:r w:rsidRPr="000038DB">
        <w:rPr>
          <w:rFonts w:ascii="Arial" w:hAnsi="Arial" w:cs="Arial"/>
        </w:rPr>
        <w:t>•</w:t>
      </w:r>
      <w:r w:rsidRPr="000038DB">
        <w:rPr>
          <w:rFonts w:ascii="Arial" w:hAnsi="Arial" w:cs="Arial"/>
        </w:rPr>
        <w:tab/>
        <w:t xml:space="preserve"> at low background concentrations</w:t>
      </w:r>
    </w:p>
    <w:p w14:paraId="075AD24A" w14:textId="77777777" w:rsidR="000935C8" w:rsidRDefault="000935C8" w:rsidP="000935C8">
      <w:pPr>
        <w:pStyle w:val="Aufzhlungszeichen"/>
        <w:numPr>
          <w:ilvl w:val="0"/>
          <w:numId w:val="0"/>
        </w:numPr>
        <w:jc w:val="both"/>
        <w:rPr>
          <w:rFonts w:ascii="Arial" w:hAnsi="Arial" w:cs="Arial"/>
        </w:rPr>
      </w:pPr>
      <w:r w:rsidRPr="000935C8">
        <w:rPr>
          <w:rFonts w:ascii="Arial" w:hAnsi="Arial" w:cs="Arial"/>
        </w:rPr>
        <w:t>•</w:t>
      </w:r>
      <w:r w:rsidRPr="000935C8">
        <w:rPr>
          <w:rFonts w:ascii="Arial" w:hAnsi="Arial" w:cs="Arial"/>
        </w:rPr>
        <w:tab/>
        <w:t xml:space="preserve"> during distinct nucleation episodes</w:t>
      </w:r>
    </w:p>
    <w:p w14:paraId="365DBF3E" w14:textId="6421FFAF" w:rsidR="00B90210" w:rsidRPr="000935C8" w:rsidRDefault="000935C8" w:rsidP="000935C8">
      <w:pPr>
        <w:pStyle w:val="Aufzhlungszeichen"/>
        <w:numPr>
          <w:ilvl w:val="0"/>
          <w:numId w:val="0"/>
        </w:numPr>
        <w:jc w:val="both"/>
        <w:rPr>
          <w:rFonts w:ascii="Arial" w:hAnsi="Arial" w:cs="Arial"/>
        </w:rPr>
      </w:pPr>
      <w:r w:rsidRPr="000935C8">
        <w:rPr>
          <w:rFonts w:ascii="Arial" w:hAnsi="Arial" w:cs="Arial"/>
        </w:rPr>
        <w:t>•</w:t>
      </w:r>
      <w:r w:rsidRPr="000935C8">
        <w:rPr>
          <w:rFonts w:ascii="Arial" w:hAnsi="Arial" w:cs="Arial"/>
        </w:rPr>
        <w:tab/>
        <w:t xml:space="preserve"> under extreme ambient conditions.</w:t>
      </w:r>
    </w:p>
    <w:p w14:paraId="25B43EEB" w14:textId="77777777" w:rsidR="009E0D5D" w:rsidRDefault="009E0D5D" w:rsidP="009E0D5D">
      <w:pPr>
        <w:jc w:val="both"/>
        <w:rPr>
          <w:rFonts w:ascii="Arial" w:hAnsi="Arial" w:cs="Arial"/>
          <w:b/>
          <w:bCs/>
          <w:color w:val="FF0000"/>
        </w:rPr>
      </w:pPr>
      <w:r w:rsidRPr="009E0D5D">
        <w:rPr>
          <w:rFonts w:ascii="Arial" w:hAnsi="Arial" w:cs="Arial"/>
          <w:b/>
          <w:bCs/>
          <w:color w:val="FF0000"/>
        </w:rPr>
        <w:t>GRAPH</w:t>
      </w:r>
    </w:p>
    <w:p w14:paraId="457E809E" w14:textId="77777777" w:rsidR="00B90210" w:rsidRPr="009E0D5D" w:rsidRDefault="000935C8" w:rsidP="009E0D5D">
      <w:pPr>
        <w:jc w:val="both"/>
        <w:rPr>
          <w:rFonts w:ascii="Arial" w:hAnsi="Arial" w:cs="Arial"/>
          <w:b/>
          <w:bCs/>
        </w:rPr>
      </w:pPr>
      <w:r w:rsidRPr="009E0D5D">
        <w:rPr>
          <w:rFonts w:ascii="Arial" w:hAnsi="Arial" w:cs="Arial"/>
          <w:b/>
          <w:bCs/>
        </w:rPr>
        <w:t>Performance Evaluation for ACTRIS Compatibility at World Calibration Center for Aerosol Physics (WCCAP)</w:t>
      </w:r>
    </w:p>
    <w:p w14:paraId="1CE5AB61" w14:textId="77777777" w:rsidR="009E0D5D" w:rsidRDefault="009E0D5D" w:rsidP="009E0D5D">
      <w:pPr>
        <w:jc w:val="both"/>
        <w:rPr>
          <w:rFonts w:ascii="Arial" w:hAnsi="Arial" w:cs="Arial"/>
          <w:b/>
          <w:bCs/>
          <w:color w:val="FF0000"/>
        </w:rPr>
      </w:pPr>
      <w:r w:rsidRPr="009E0D5D">
        <w:rPr>
          <w:rFonts w:ascii="Arial" w:hAnsi="Arial" w:cs="Arial"/>
          <w:b/>
          <w:bCs/>
          <w:color w:val="FF0000"/>
        </w:rPr>
        <w:t>GRAPH</w:t>
      </w:r>
    </w:p>
    <w:p w14:paraId="3B510B35" w14:textId="5951E60C" w:rsidR="00B90210" w:rsidRDefault="000935C8" w:rsidP="009E0D5D">
      <w:pPr>
        <w:jc w:val="both"/>
        <w:rPr>
          <w:rFonts w:ascii="Arial" w:hAnsi="Arial" w:cs="Arial"/>
        </w:rPr>
      </w:pPr>
      <w:r>
        <w:rPr>
          <w:rFonts w:ascii="Arial" w:hAnsi="Arial" w:cs="Arial"/>
        </w:rPr>
        <w:t>“</w:t>
      </w:r>
      <w:r w:rsidRPr="000038DB">
        <w:rPr>
          <w:rFonts w:ascii="Arial" w:hAnsi="Arial" w:cs="Arial"/>
        </w:rPr>
        <w:t>With two years of operation, the AVL instrument maintained consistent results. It has proven to be a reliable,  easy to maintain solution that integrates reliably with our existing protocols.</w:t>
      </w:r>
      <w:r>
        <w:rPr>
          <w:rFonts w:ascii="Arial" w:hAnsi="Arial" w:cs="Arial"/>
        </w:rPr>
        <w:t xml:space="preserve">” </w:t>
      </w:r>
      <w:r w:rsidRPr="000038DB">
        <w:rPr>
          <w:rFonts w:ascii="Arial" w:hAnsi="Arial" w:cs="Arial"/>
        </w:rPr>
        <w:t>Benedikt Tschofenig, Office of the Styrian Provincial Government, Austria</w:t>
      </w:r>
    </w:p>
    <w:p w14:paraId="6EEF0EBF" w14:textId="77777777" w:rsidR="000935C8" w:rsidRPr="000038DB" w:rsidRDefault="000935C8" w:rsidP="009E0D5D">
      <w:pPr>
        <w:jc w:val="both"/>
        <w:rPr>
          <w:rFonts w:ascii="Arial" w:hAnsi="Arial" w:cs="Arial"/>
        </w:rPr>
      </w:pPr>
    </w:p>
    <w:p w14:paraId="4806B21B" w14:textId="5836B6D2" w:rsidR="000935C8" w:rsidRPr="009E0D5D" w:rsidRDefault="000935C8" w:rsidP="000935C8">
      <w:pPr>
        <w:jc w:val="both"/>
        <w:rPr>
          <w:rFonts w:ascii="Arial" w:hAnsi="Arial" w:cs="Arial"/>
          <w:b/>
          <w:bCs/>
          <w:color w:val="FF0000"/>
          <w:sz w:val="24"/>
          <w:szCs w:val="24"/>
        </w:rPr>
      </w:pPr>
      <w:r w:rsidRPr="000038DB">
        <w:rPr>
          <w:rFonts w:ascii="Arial" w:hAnsi="Arial" w:cs="Arial"/>
          <w:b/>
          <w:bCs/>
          <w:color w:val="FF0000"/>
          <w:sz w:val="24"/>
          <w:szCs w:val="24"/>
        </w:rPr>
        <w:t xml:space="preserve">Page </w:t>
      </w:r>
      <w:r>
        <w:rPr>
          <w:rFonts w:ascii="Arial" w:hAnsi="Arial" w:cs="Arial"/>
          <w:b/>
          <w:bCs/>
          <w:color w:val="FF0000"/>
          <w:sz w:val="24"/>
          <w:szCs w:val="24"/>
        </w:rPr>
        <w:t>5</w:t>
      </w:r>
    </w:p>
    <w:p w14:paraId="43EB91F8" w14:textId="7F887FF4" w:rsidR="000935C8" w:rsidRPr="000935C8" w:rsidRDefault="000935C8" w:rsidP="000935C8">
      <w:pPr>
        <w:jc w:val="both"/>
        <w:rPr>
          <w:rFonts w:ascii="Arial" w:hAnsi="Arial" w:cs="Arial"/>
          <w:b/>
          <w:bCs/>
        </w:rPr>
      </w:pPr>
      <w:r w:rsidRPr="000935C8">
        <w:rPr>
          <w:rFonts w:ascii="Arial" w:hAnsi="Arial" w:cs="Arial"/>
          <w:b/>
          <w:bCs/>
        </w:rPr>
        <w:t>AVL UFP Sampling System</w:t>
      </w:r>
    </w:p>
    <w:p w14:paraId="59076D25" w14:textId="77777777" w:rsidR="000935C8" w:rsidRDefault="000935C8" w:rsidP="009E0D5D">
      <w:pPr>
        <w:jc w:val="both"/>
        <w:rPr>
          <w:rFonts w:ascii="Arial" w:hAnsi="Arial" w:cs="Arial"/>
        </w:rPr>
      </w:pPr>
      <w:r w:rsidRPr="000038DB">
        <w:rPr>
          <w:rFonts w:ascii="Arial" w:hAnsi="Arial" w:cs="Arial"/>
        </w:rPr>
        <w:t xml:space="preserve">Collecting representative ambient air samples is challenging due to fluctuating humidity, changing wind conditions, and potential diffusion losses. </w:t>
      </w:r>
      <w:r w:rsidRPr="000038DB">
        <w:rPr>
          <w:rFonts w:ascii="Arial" w:hAnsi="Arial" w:cs="Arial"/>
        </w:rPr>
        <w:t xml:space="preserve">The AVL UFP Sampling System </w:t>
      </w:r>
      <w:r w:rsidRPr="000038DB">
        <w:rPr>
          <w:rFonts w:ascii="Arial" w:hAnsi="Arial" w:cs="Arial"/>
        </w:rPr>
        <w:t>ensures representative ambient air sampling in compliance with EN 16976, essential for precise air quality monitoring.</w:t>
      </w:r>
    </w:p>
    <w:p w14:paraId="69FB853A" w14:textId="77777777" w:rsidR="000935C8" w:rsidRDefault="000935C8" w:rsidP="009E0D5D">
      <w:pPr>
        <w:jc w:val="both"/>
        <w:rPr>
          <w:rFonts w:ascii="Arial" w:hAnsi="Arial" w:cs="Arial"/>
        </w:rPr>
      </w:pPr>
      <w:r w:rsidRPr="000038DB">
        <w:rPr>
          <w:rFonts w:ascii="Arial" w:hAnsi="Arial" w:cs="Arial"/>
        </w:rPr>
        <w:t>The system allows for tailored installation by connecting main components with flexible tubing rather than rigid connectors and offers the following features.</w:t>
      </w:r>
    </w:p>
    <w:p w14:paraId="783E5FE9" w14:textId="77777777" w:rsidR="000935C8" w:rsidRDefault="000935C8" w:rsidP="009E0D5D">
      <w:pPr>
        <w:jc w:val="both"/>
        <w:rPr>
          <w:rFonts w:ascii="Arial" w:hAnsi="Arial" w:cs="Arial"/>
        </w:rPr>
      </w:pPr>
      <w:r w:rsidRPr="000038DB">
        <w:rPr>
          <w:rFonts w:ascii="Arial" w:hAnsi="Arial" w:cs="Arial"/>
        </w:rPr>
        <w:t>1.</w:t>
      </w:r>
      <w:r w:rsidRPr="000038DB">
        <w:rPr>
          <w:rFonts w:ascii="Arial" w:hAnsi="Arial" w:cs="Arial"/>
        </w:rPr>
        <w:tab/>
        <w:t xml:space="preserve"> The 360-degree </w:t>
      </w:r>
      <w:r w:rsidRPr="000935C8">
        <w:rPr>
          <w:rFonts w:ascii="Arial" w:hAnsi="Arial" w:cs="Arial"/>
          <w:b/>
          <w:bCs/>
        </w:rPr>
        <w:t>PM10 sampling head</w:t>
      </w:r>
      <w:r w:rsidRPr="000038DB">
        <w:rPr>
          <w:rFonts w:ascii="Arial" w:hAnsi="Arial" w:cs="Arial"/>
        </w:rPr>
        <w:t xml:space="preserve"> removes biological material and large particles above 10 µm.</w:t>
      </w:r>
    </w:p>
    <w:p w14:paraId="7FEB3FD9" w14:textId="77777777" w:rsidR="000935C8" w:rsidRDefault="000935C8" w:rsidP="009E0D5D">
      <w:pPr>
        <w:jc w:val="both"/>
        <w:rPr>
          <w:rFonts w:ascii="Arial" w:hAnsi="Arial" w:cs="Arial"/>
        </w:rPr>
      </w:pPr>
      <w:r w:rsidRPr="000038DB">
        <w:rPr>
          <w:rFonts w:ascii="Arial" w:hAnsi="Arial" w:cs="Arial"/>
        </w:rPr>
        <w:t>2.</w:t>
      </w:r>
      <w:r w:rsidRPr="000038DB">
        <w:rPr>
          <w:rFonts w:ascii="Arial" w:hAnsi="Arial" w:cs="Arial"/>
        </w:rPr>
        <w:tab/>
        <w:t xml:space="preserve"> The </w:t>
      </w:r>
      <w:r w:rsidRPr="000935C8">
        <w:rPr>
          <w:rFonts w:ascii="Arial" w:hAnsi="Arial" w:cs="Arial"/>
          <w:b/>
          <w:bCs/>
        </w:rPr>
        <w:t>PM2.5 cyclonic separator</w:t>
      </w:r>
      <w:r w:rsidRPr="000038DB">
        <w:rPr>
          <w:rFonts w:ascii="Arial" w:hAnsi="Arial" w:cs="Arial"/>
        </w:rPr>
        <w:t xml:space="preserve"> restricts the sample to particles smaller than 2.5 µm.</w:t>
      </w:r>
    </w:p>
    <w:p w14:paraId="2F27D542" w14:textId="6D841A20" w:rsidR="00B90210" w:rsidRPr="000038DB" w:rsidRDefault="000935C8" w:rsidP="009E0D5D">
      <w:pPr>
        <w:jc w:val="both"/>
        <w:rPr>
          <w:rFonts w:ascii="Arial" w:hAnsi="Arial" w:cs="Arial"/>
        </w:rPr>
      </w:pPr>
      <w:r w:rsidRPr="000038DB">
        <w:rPr>
          <w:rFonts w:ascii="Arial" w:hAnsi="Arial" w:cs="Arial"/>
        </w:rPr>
        <w:t>3.</w:t>
      </w:r>
      <w:r w:rsidRPr="000038DB">
        <w:rPr>
          <w:rFonts w:ascii="Arial" w:hAnsi="Arial" w:cs="Arial"/>
        </w:rPr>
        <w:tab/>
        <w:t xml:space="preserve"> </w:t>
      </w:r>
      <w:r w:rsidRPr="000935C8">
        <w:rPr>
          <w:rFonts w:ascii="Arial" w:hAnsi="Arial" w:cs="Arial"/>
          <w:b/>
          <w:bCs/>
        </w:rPr>
        <w:t>The Nafion® dryer</w:t>
      </w:r>
      <w:r w:rsidRPr="000038DB">
        <w:rPr>
          <w:rFonts w:ascii="Arial" w:hAnsi="Arial" w:cs="Arial"/>
        </w:rPr>
        <w:t xml:space="preserve"> ensures a relative humidity of the sample below 40%, as required by EN16976. 1 2 3 Decades of Expertise</w:t>
      </w:r>
    </w:p>
    <w:p w14:paraId="262D191F" w14:textId="77777777" w:rsidR="00B90210" w:rsidRPr="000038DB" w:rsidRDefault="000935C8" w:rsidP="000935C8">
      <w:pPr>
        <w:pStyle w:val="Aufzhlungszeichen"/>
        <w:numPr>
          <w:ilvl w:val="0"/>
          <w:numId w:val="0"/>
        </w:numPr>
        <w:jc w:val="both"/>
        <w:rPr>
          <w:rFonts w:ascii="Arial" w:hAnsi="Arial" w:cs="Arial"/>
        </w:rPr>
      </w:pPr>
      <w:r w:rsidRPr="000038DB">
        <w:rPr>
          <w:rFonts w:ascii="Arial" w:hAnsi="Arial" w:cs="Arial"/>
        </w:rPr>
        <w:t>•</w:t>
      </w:r>
      <w:r w:rsidRPr="000038DB">
        <w:rPr>
          <w:rFonts w:ascii="Arial" w:hAnsi="Arial" w:cs="Arial"/>
        </w:rPr>
        <w:tab/>
        <w:t xml:space="preserve"> 60 years of measuring the particle emission of aerosols</w:t>
      </w:r>
    </w:p>
    <w:p w14:paraId="2B29936E" w14:textId="77777777" w:rsidR="00B90210" w:rsidRPr="000038DB" w:rsidRDefault="000935C8" w:rsidP="000935C8">
      <w:pPr>
        <w:pStyle w:val="Aufzhlungszeichen"/>
        <w:numPr>
          <w:ilvl w:val="0"/>
          <w:numId w:val="0"/>
        </w:numPr>
        <w:jc w:val="both"/>
        <w:rPr>
          <w:rFonts w:ascii="Arial" w:hAnsi="Arial" w:cs="Arial"/>
        </w:rPr>
      </w:pPr>
      <w:r w:rsidRPr="000038DB">
        <w:rPr>
          <w:rFonts w:ascii="Arial" w:hAnsi="Arial" w:cs="Arial"/>
        </w:rPr>
        <w:t>•</w:t>
      </w:r>
      <w:r w:rsidRPr="000038DB">
        <w:rPr>
          <w:rFonts w:ascii="Arial" w:hAnsi="Arial" w:cs="Arial"/>
        </w:rPr>
        <w:tab/>
        <w:t xml:space="preserve"> 20 years using AVL’s proprietary Condensation Particle</w:t>
      </w:r>
    </w:p>
    <w:p w14:paraId="7E28834D" w14:textId="77777777" w:rsidR="000935C8" w:rsidRPr="000935C8" w:rsidRDefault="000935C8" w:rsidP="009E0D5D">
      <w:pPr>
        <w:jc w:val="both"/>
        <w:rPr>
          <w:rFonts w:ascii="Arial" w:hAnsi="Arial" w:cs="Arial"/>
          <w:b/>
          <w:bCs/>
          <w:color w:val="FF0000"/>
        </w:rPr>
      </w:pPr>
      <w:r w:rsidRPr="000935C8">
        <w:rPr>
          <w:rFonts w:ascii="Arial" w:hAnsi="Arial" w:cs="Arial"/>
          <w:b/>
          <w:bCs/>
          <w:color w:val="FF0000"/>
        </w:rPr>
        <w:t>GRAPH</w:t>
      </w:r>
    </w:p>
    <w:p w14:paraId="07315AAE" w14:textId="77777777" w:rsidR="000935C8" w:rsidRPr="000038DB" w:rsidRDefault="000935C8" w:rsidP="000935C8">
      <w:pPr>
        <w:pStyle w:val="berschrift2"/>
        <w:jc w:val="both"/>
        <w:rPr>
          <w:rFonts w:ascii="Arial" w:hAnsi="Arial" w:cs="Arial"/>
        </w:rPr>
      </w:pPr>
      <w:r w:rsidRPr="000038DB">
        <w:rPr>
          <w:rFonts w:ascii="Arial" w:hAnsi="Arial" w:cs="Arial"/>
        </w:rPr>
        <w:t>AVL AT A GLANCE</w:t>
      </w:r>
    </w:p>
    <w:p w14:paraId="0B706B6E" w14:textId="77777777" w:rsidR="000935C8" w:rsidRPr="000038DB" w:rsidRDefault="000935C8" w:rsidP="000935C8">
      <w:pPr>
        <w:pStyle w:val="Aufzhlungszeichen"/>
        <w:numPr>
          <w:ilvl w:val="0"/>
          <w:numId w:val="0"/>
        </w:numPr>
        <w:jc w:val="both"/>
        <w:rPr>
          <w:rFonts w:ascii="Arial" w:hAnsi="Arial" w:cs="Arial"/>
        </w:rPr>
      </w:pPr>
      <w:r w:rsidRPr="000038DB">
        <w:rPr>
          <w:rFonts w:ascii="Arial" w:hAnsi="Arial" w:cs="Arial"/>
        </w:rPr>
        <w:t>•</w:t>
      </w:r>
      <w:r w:rsidRPr="000038DB">
        <w:rPr>
          <w:rFonts w:ascii="Arial" w:hAnsi="Arial" w:cs="Arial"/>
        </w:rPr>
        <w:tab/>
        <w:t xml:space="preserve"> Founded in 1948</w:t>
      </w:r>
    </w:p>
    <w:p w14:paraId="72D6007F" w14:textId="77777777" w:rsidR="000935C8" w:rsidRPr="000038DB" w:rsidRDefault="000935C8" w:rsidP="000935C8">
      <w:pPr>
        <w:pStyle w:val="Aufzhlungszeichen"/>
        <w:numPr>
          <w:ilvl w:val="0"/>
          <w:numId w:val="0"/>
        </w:numPr>
        <w:jc w:val="both"/>
        <w:rPr>
          <w:rFonts w:ascii="Arial" w:hAnsi="Arial" w:cs="Arial"/>
        </w:rPr>
      </w:pPr>
      <w:r w:rsidRPr="000038DB">
        <w:rPr>
          <w:rFonts w:ascii="Arial" w:hAnsi="Arial" w:cs="Arial"/>
        </w:rPr>
        <w:t>•</w:t>
      </w:r>
      <w:r w:rsidRPr="000038DB">
        <w:rPr>
          <w:rFonts w:ascii="Arial" w:hAnsi="Arial" w:cs="Arial"/>
        </w:rPr>
        <w:tab/>
        <w:t xml:space="preserve"> 12,200 employees worldwide (67% engineers)</w:t>
      </w:r>
    </w:p>
    <w:p w14:paraId="16DE086B" w14:textId="77777777" w:rsidR="000935C8" w:rsidRPr="000038DB" w:rsidRDefault="000935C8" w:rsidP="000935C8">
      <w:pPr>
        <w:pStyle w:val="Aufzhlungszeichen"/>
        <w:numPr>
          <w:ilvl w:val="0"/>
          <w:numId w:val="0"/>
        </w:numPr>
        <w:jc w:val="both"/>
        <w:rPr>
          <w:rFonts w:ascii="Arial" w:hAnsi="Arial" w:cs="Arial"/>
        </w:rPr>
      </w:pPr>
      <w:r w:rsidRPr="000038DB">
        <w:rPr>
          <w:rFonts w:ascii="Arial" w:hAnsi="Arial" w:cs="Arial"/>
        </w:rPr>
        <w:t>•</w:t>
      </w:r>
      <w:r w:rsidRPr="000038DB">
        <w:rPr>
          <w:rFonts w:ascii="Arial" w:hAnsi="Arial" w:cs="Arial"/>
        </w:rPr>
        <w:tab/>
        <w:t xml:space="preserve"> Global sales and service network</w:t>
      </w:r>
    </w:p>
    <w:p w14:paraId="5EF5A325" w14:textId="77777777" w:rsidR="000935C8" w:rsidRPr="000038DB" w:rsidRDefault="000935C8" w:rsidP="000935C8">
      <w:pPr>
        <w:pStyle w:val="Aufzhlungszeichen"/>
        <w:numPr>
          <w:ilvl w:val="0"/>
          <w:numId w:val="0"/>
        </w:numPr>
        <w:jc w:val="both"/>
        <w:rPr>
          <w:rFonts w:ascii="Arial" w:hAnsi="Arial" w:cs="Arial"/>
        </w:rPr>
      </w:pPr>
      <w:r w:rsidRPr="000038DB">
        <w:rPr>
          <w:rFonts w:ascii="Arial" w:hAnsi="Arial" w:cs="Arial"/>
        </w:rPr>
        <w:t>•</w:t>
      </w:r>
      <w:r w:rsidRPr="000038DB">
        <w:rPr>
          <w:rFonts w:ascii="Arial" w:hAnsi="Arial" w:cs="Arial"/>
        </w:rPr>
        <w:tab/>
        <w:t xml:space="preserve"> 11% of turnover invested in R&amp;D</w:t>
      </w:r>
    </w:p>
    <w:p w14:paraId="1080BE14" w14:textId="77777777" w:rsidR="000935C8" w:rsidRPr="000038DB" w:rsidRDefault="000935C8" w:rsidP="000935C8">
      <w:pPr>
        <w:pStyle w:val="Aufzhlungszeichen"/>
        <w:numPr>
          <w:ilvl w:val="0"/>
          <w:numId w:val="0"/>
        </w:numPr>
        <w:jc w:val="both"/>
        <w:rPr>
          <w:rFonts w:ascii="Arial" w:hAnsi="Arial" w:cs="Arial"/>
        </w:rPr>
      </w:pPr>
      <w:r w:rsidRPr="000038DB">
        <w:rPr>
          <w:rFonts w:ascii="Arial" w:hAnsi="Arial" w:cs="Arial"/>
        </w:rPr>
        <w:t>•</w:t>
      </w:r>
      <w:r w:rsidRPr="000038DB">
        <w:rPr>
          <w:rFonts w:ascii="Arial" w:hAnsi="Arial" w:cs="Arial"/>
        </w:rPr>
        <w:tab/>
        <w:t xml:space="preserve"> 2,300 granted patents in force</w:t>
      </w:r>
    </w:p>
    <w:p w14:paraId="3608AD81" w14:textId="77777777" w:rsidR="000935C8" w:rsidRPr="000038DB" w:rsidRDefault="000935C8" w:rsidP="000935C8">
      <w:pPr>
        <w:pStyle w:val="Aufzhlungszeichen"/>
        <w:numPr>
          <w:ilvl w:val="0"/>
          <w:numId w:val="0"/>
        </w:numPr>
        <w:jc w:val="both"/>
        <w:rPr>
          <w:rFonts w:ascii="Arial" w:hAnsi="Arial" w:cs="Arial"/>
        </w:rPr>
      </w:pPr>
      <w:r w:rsidRPr="000038DB">
        <w:rPr>
          <w:rFonts w:ascii="Arial" w:hAnsi="Arial" w:cs="Arial"/>
        </w:rPr>
        <w:t>•</w:t>
      </w:r>
      <w:r w:rsidRPr="000038DB">
        <w:rPr>
          <w:rFonts w:ascii="Arial" w:hAnsi="Arial" w:cs="Arial"/>
        </w:rPr>
        <w:tab/>
        <w:t xml:space="preserve"> ISO-certified quality management system</w:t>
      </w:r>
    </w:p>
    <w:p w14:paraId="17F889F7" w14:textId="7DD7E197" w:rsidR="000935C8" w:rsidRPr="000935C8" w:rsidRDefault="000935C8" w:rsidP="009E0D5D">
      <w:pPr>
        <w:jc w:val="both"/>
        <w:rPr>
          <w:rFonts w:ascii="Arial" w:hAnsi="Arial" w:cs="Arial"/>
          <w:b/>
          <w:bCs/>
        </w:rPr>
      </w:pPr>
      <w:r w:rsidRPr="000935C8">
        <w:rPr>
          <w:rFonts w:ascii="Arial" w:hAnsi="Arial" w:cs="Arial"/>
          <w:b/>
          <w:bCs/>
        </w:rPr>
        <w:t>Decades of Expertise</w:t>
      </w:r>
    </w:p>
    <w:p w14:paraId="4D2D485A" w14:textId="77777777" w:rsidR="000935C8" w:rsidRDefault="000935C8" w:rsidP="000935C8">
      <w:pPr>
        <w:pStyle w:val="Aufzhlungszeichen"/>
        <w:numPr>
          <w:ilvl w:val="0"/>
          <w:numId w:val="0"/>
        </w:numPr>
        <w:ind w:left="360" w:hanging="360"/>
        <w:jc w:val="both"/>
        <w:rPr>
          <w:rFonts w:ascii="Arial" w:hAnsi="Arial" w:cs="Arial"/>
        </w:rPr>
      </w:pPr>
      <w:r w:rsidRPr="000038DB">
        <w:rPr>
          <w:rFonts w:ascii="Arial" w:hAnsi="Arial" w:cs="Arial"/>
        </w:rPr>
        <w:t>•</w:t>
      </w:r>
      <w:r w:rsidRPr="000038DB">
        <w:rPr>
          <w:rFonts w:ascii="Arial" w:hAnsi="Arial" w:cs="Arial"/>
        </w:rPr>
        <w:tab/>
      </w:r>
      <w:r w:rsidRPr="000935C8">
        <w:rPr>
          <w:rFonts w:ascii="Arial" w:hAnsi="Arial" w:cs="Arial"/>
        </w:rPr>
        <w:t>60 years of measuring the particle emission of aerosols</w:t>
      </w:r>
    </w:p>
    <w:p w14:paraId="17E68506" w14:textId="71189018" w:rsidR="000935C8" w:rsidRDefault="000935C8" w:rsidP="000935C8">
      <w:pPr>
        <w:pStyle w:val="Aufzhlungszeichen"/>
        <w:numPr>
          <w:ilvl w:val="0"/>
          <w:numId w:val="0"/>
        </w:numPr>
        <w:ind w:left="360" w:hanging="360"/>
        <w:jc w:val="both"/>
        <w:rPr>
          <w:rFonts w:ascii="Arial" w:hAnsi="Arial" w:cs="Arial"/>
        </w:rPr>
      </w:pPr>
      <w:r w:rsidRPr="000038DB">
        <w:rPr>
          <w:rFonts w:ascii="Arial" w:hAnsi="Arial" w:cs="Arial"/>
        </w:rPr>
        <w:t>•</w:t>
      </w:r>
      <w:r w:rsidRPr="000038DB">
        <w:rPr>
          <w:rFonts w:ascii="Arial" w:hAnsi="Arial" w:cs="Arial"/>
        </w:rPr>
        <w:tab/>
      </w:r>
      <w:r w:rsidRPr="000935C8">
        <w:rPr>
          <w:rFonts w:ascii="Arial" w:hAnsi="Arial" w:cs="Arial"/>
        </w:rPr>
        <w:t>20 years using AVL’s proprietary Condensation Particle Counting (CPC) technology</w:t>
      </w:r>
    </w:p>
    <w:p w14:paraId="1B146FDD" w14:textId="565CDB0F" w:rsidR="000935C8" w:rsidRDefault="000935C8" w:rsidP="000935C8">
      <w:pPr>
        <w:pStyle w:val="Aufzhlungszeichen"/>
        <w:numPr>
          <w:ilvl w:val="0"/>
          <w:numId w:val="0"/>
        </w:numPr>
        <w:jc w:val="both"/>
        <w:rPr>
          <w:rFonts w:ascii="Arial" w:hAnsi="Arial" w:cs="Arial"/>
        </w:rPr>
      </w:pPr>
      <w:r w:rsidRPr="000038DB">
        <w:rPr>
          <w:rFonts w:ascii="Arial" w:hAnsi="Arial" w:cs="Arial"/>
        </w:rPr>
        <w:t>•</w:t>
      </w:r>
      <w:r w:rsidRPr="000038DB">
        <w:rPr>
          <w:rFonts w:ascii="Arial" w:hAnsi="Arial" w:cs="Arial"/>
        </w:rPr>
        <w:tab/>
      </w:r>
      <w:r w:rsidRPr="000935C8">
        <w:rPr>
          <w:rFonts w:ascii="Arial" w:hAnsi="Arial" w:cs="Arial"/>
        </w:rPr>
        <w:t>More than 1600+ CPC units installed worldwide, at large OEM accounts, legal authorities, as well as universities</w:t>
      </w:r>
    </w:p>
    <w:p w14:paraId="64D8C070" w14:textId="434CAF7B" w:rsidR="000935C8" w:rsidRPr="000038DB" w:rsidRDefault="000935C8" w:rsidP="000935C8">
      <w:pPr>
        <w:pStyle w:val="Aufzhlungszeichen"/>
        <w:numPr>
          <w:ilvl w:val="0"/>
          <w:numId w:val="0"/>
        </w:numPr>
        <w:jc w:val="both"/>
        <w:rPr>
          <w:rFonts w:ascii="Arial" w:hAnsi="Arial" w:cs="Arial"/>
        </w:rPr>
      </w:pPr>
      <w:r w:rsidRPr="000038DB">
        <w:rPr>
          <w:rFonts w:ascii="Arial" w:hAnsi="Arial" w:cs="Arial"/>
        </w:rPr>
        <w:t>•</w:t>
      </w:r>
      <w:r w:rsidRPr="000038DB">
        <w:rPr>
          <w:rFonts w:ascii="Arial" w:hAnsi="Arial" w:cs="Arial"/>
        </w:rPr>
        <w:tab/>
      </w:r>
      <w:r w:rsidRPr="000935C8">
        <w:rPr>
          <w:rFonts w:ascii="Arial" w:hAnsi="Arial" w:cs="Arial"/>
        </w:rPr>
        <w:t>In-house design and production of all key components for maximum qualit</w:t>
      </w:r>
      <w:r>
        <w:rPr>
          <w:rFonts w:ascii="Arial" w:hAnsi="Arial" w:cs="Arial"/>
        </w:rPr>
        <w:t>y</w:t>
      </w:r>
    </w:p>
    <w:sectPr w:rsidR="000935C8" w:rsidRPr="000038D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A7445A5"/>
    <w:multiLevelType w:val="hybridMultilevel"/>
    <w:tmpl w:val="29BC720C"/>
    <w:lvl w:ilvl="0" w:tplc="10E0D5F6">
      <w:numFmt w:val="bullet"/>
      <w:lvlText w:val="•"/>
      <w:lvlJc w:val="left"/>
      <w:pPr>
        <w:ind w:left="1500" w:hanging="780"/>
      </w:pPr>
      <w:rPr>
        <w:rFonts w:ascii="Arial" w:eastAsiaTheme="minorEastAsia" w:hAnsi="Arial" w:cs="Aria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0" w15:restartNumberingAfterBreak="0">
    <w:nsid w:val="164B0035"/>
    <w:multiLevelType w:val="hybridMultilevel"/>
    <w:tmpl w:val="210AD6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2E40CB6"/>
    <w:multiLevelType w:val="hybridMultilevel"/>
    <w:tmpl w:val="96F26CD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9E10116"/>
    <w:multiLevelType w:val="hybridMultilevel"/>
    <w:tmpl w:val="2EEC9312"/>
    <w:lvl w:ilvl="0" w:tplc="10E0D5F6">
      <w:numFmt w:val="bullet"/>
      <w:lvlText w:val="•"/>
      <w:lvlJc w:val="left"/>
      <w:pPr>
        <w:ind w:left="1140" w:hanging="780"/>
      </w:pPr>
      <w:rPr>
        <w:rFonts w:ascii="Arial" w:eastAsiaTheme="minorEastAsia"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69397728">
    <w:abstractNumId w:val="8"/>
  </w:num>
  <w:num w:numId="2" w16cid:durableId="1025012770">
    <w:abstractNumId w:val="6"/>
  </w:num>
  <w:num w:numId="3" w16cid:durableId="154418450">
    <w:abstractNumId w:val="5"/>
  </w:num>
  <w:num w:numId="4" w16cid:durableId="1494369728">
    <w:abstractNumId w:val="4"/>
  </w:num>
  <w:num w:numId="5" w16cid:durableId="640308133">
    <w:abstractNumId w:val="7"/>
  </w:num>
  <w:num w:numId="6" w16cid:durableId="1650668795">
    <w:abstractNumId w:val="3"/>
  </w:num>
  <w:num w:numId="7" w16cid:durableId="35278906">
    <w:abstractNumId w:val="2"/>
  </w:num>
  <w:num w:numId="8" w16cid:durableId="1934702172">
    <w:abstractNumId w:val="1"/>
  </w:num>
  <w:num w:numId="9" w16cid:durableId="37946889">
    <w:abstractNumId w:val="0"/>
  </w:num>
  <w:num w:numId="10" w16cid:durableId="1063481999">
    <w:abstractNumId w:val="10"/>
  </w:num>
  <w:num w:numId="11" w16cid:durableId="893545395">
    <w:abstractNumId w:val="12"/>
  </w:num>
  <w:num w:numId="12" w16cid:durableId="1270818097">
    <w:abstractNumId w:val="9"/>
  </w:num>
  <w:num w:numId="13" w16cid:durableId="1044064049">
    <w:abstractNumId w:val="8"/>
  </w:num>
  <w:num w:numId="14" w16cid:durableId="764303991">
    <w:abstractNumId w:val="8"/>
  </w:num>
  <w:num w:numId="15" w16cid:durableId="764498297">
    <w:abstractNumId w:val="8"/>
  </w:num>
  <w:num w:numId="16" w16cid:durableId="79567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8DB"/>
    <w:rsid w:val="00034616"/>
    <w:rsid w:val="0006063C"/>
    <w:rsid w:val="000935C8"/>
    <w:rsid w:val="0015074B"/>
    <w:rsid w:val="0029639D"/>
    <w:rsid w:val="00326F90"/>
    <w:rsid w:val="00327C9C"/>
    <w:rsid w:val="009E0D5D"/>
    <w:rsid w:val="00A469BA"/>
    <w:rsid w:val="00AA1D8D"/>
    <w:rsid w:val="00B47730"/>
    <w:rsid w:val="00B9021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1D9E65"/>
  <w14:defaultImageDpi w14:val="300"/>
  <w15:docId w15:val="{992F5082-B43F-4281-89A2-4D23DEADB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1514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5745</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Kotnik, Petra AVL/AT</cp:lastModifiedBy>
  <cp:revision>4</cp:revision>
  <dcterms:created xsi:type="dcterms:W3CDTF">2025-08-22T08:11:00Z</dcterms:created>
  <dcterms:modified xsi:type="dcterms:W3CDTF">2025-08-22T08:32:00Z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75092-e835-4209-8938-695d786e0591_Enabled">
    <vt:lpwstr>true</vt:lpwstr>
  </property>
  <property fmtid="{D5CDD505-2E9C-101B-9397-08002B2CF9AE}" pid="3" name="MSIP_Label_61075092-e835-4209-8938-695d786e0591_SetDate">
    <vt:lpwstr>2025-08-22T08:11:52Z</vt:lpwstr>
  </property>
  <property fmtid="{D5CDD505-2E9C-101B-9397-08002B2CF9AE}" pid="4" name="MSIP_Label_61075092-e835-4209-8938-695d786e0591_Method">
    <vt:lpwstr>Standard</vt:lpwstr>
  </property>
  <property fmtid="{D5CDD505-2E9C-101B-9397-08002B2CF9AE}" pid="5" name="MSIP_Label_61075092-e835-4209-8938-695d786e0591_Name">
    <vt:lpwstr>internal</vt:lpwstr>
  </property>
  <property fmtid="{D5CDD505-2E9C-101B-9397-08002B2CF9AE}" pid="6" name="MSIP_Label_61075092-e835-4209-8938-695d786e0591_SiteId">
    <vt:lpwstr>b4bc7e59-9a34-4622-ab54-d7a1a680f47a</vt:lpwstr>
  </property>
  <property fmtid="{D5CDD505-2E9C-101B-9397-08002B2CF9AE}" pid="7" name="MSIP_Label_61075092-e835-4209-8938-695d786e0591_ActionId">
    <vt:lpwstr>ae088b07-a739-4e7a-bb4a-a7030f58a3d4</vt:lpwstr>
  </property>
  <property fmtid="{D5CDD505-2E9C-101B-9397-08002B2CF9AE}" pid="8" name="MSIP_Label_61075092-e835-4209-8938-695d786e0591_ContentBits">
    <vt:lpwstr>0</vt:lpwstr>
  </property>
  <property fmtid="{D5CDD505-2E9C-101B-9397-08002B2CF9AE}" pid="9" name="MSIP_Label_61075092-e835-4209-8938-695d786e0591_Tag">
    <vt:lpwstr>10, 3, 0, 1</vt:lpwstr>
  </property>
</Properties>
</file>